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6276D" w14:textId="77777777" w:rsidR="007B3D70" w:rsidRDefault="007B3D70" w:rsidP="007B3D70">
      <w:pPr>
        <w:ind w:firstLine="709"/>
        <w:jc w:val="both"/>
      </w:pPr>
      <w:bookmarkStart w:id="0" w:name="_GoBack"/>
      <w:bookmarkEnd w:id="0"/>
      <w:r>
        <w:t>Лабораторная работа №1 "Работа в текстовом редакторе"</w:t>
      </w:r>
    </w:p>
    <w:p w14:paraId="01A4E2C7" w14:textId="7824DB2B" w:rsidR="007B3D70" w:rsidRDefault="007B3D70" w:rsidP="007B3D70">
      <w:pPr>
        <w:spacing w:after="0"/>
        <w:ind w:firstLine="709"/>
        <w:jc w:val="both"/>
      </w:pPr>
      <w:r>
        <w:t>Цель работы:</w:t>
      </w:r>
    </w:p>
    <w:p w14:paraId="2D9C9A9A" w14:textId="77777777" w:rsidR="007B3D70" w:rsidRDefault="007B3D70" w:rsidP="007B3D70">
      <w:pPr>
        <w:spacing w:after="0"/>
        <w:ind w:firstLine="709"/>
        <w:jc w:val="both"/>
      </w:pPr>
      <w:r>
        <w:t>Получить практические навыки по созданию и форматированию текстовой информации с помощью специальных программ – текстовых редакторов.</w:t>
      </w:r>
    </w:p>
    <w:p w14:paraId="1BC2F099" w14:textId="38F909AA" w:rsidR="007B3D70" w:rsidRDefault="007B3D70" w:rsidP="007B3D70">
      <w:pPr>
        <w:spacing w:after="0"/>
        <w:ind w:firstLine="709"/>
        <w:jc w:val="both"/>
      </w:pPr>
      <w:r>
        <w:t>Описание работы</w:t>
      </w:r>
    </w:p>
    <w:p w14:paraId="552414A6" w14:textId="44F4A124" w:rsidR="00F12C76" w:rsidRDefault="007B3D70" w:rsidP="007B3D70">
      <w:pPr>
        <w:spacing w:after="0"/>
        <w:ind w:firstLine="709"/>
        <w:jc w:val="both"/>
      </w:pPr>
      <w:r>
        <w:t>Лабораторная работа состоит из пяти заданий.</w:t>
      </w:r>
    </w:p>
    <w:p w14:paraId="0ACA9A8F" w14:textId="77777777" w:rsidR="007B3D70" w:rsidRDefault="007B3D70" w:rsidP="007B3D70">
      <w:pPr>
        <w:spacing w:after="0"/>
        <w:ind w:firstLine="709"/>
        <w:jc w:val="both"/>
      </w:pPr>
      <w:r>
        <w:t xml:space="preserve">№ </w:t>
      </w:r>
      <w:r>
        <w:tab/>
        <w:t>Описание</w:t>
      </w:r>
    </w:p>
    <w:p w14:paraId="19980378" w14:textId="77777777" w:rsidR="007B3D70" w:rsidRDefault="007B3D70" w:rsidP="007B3D70">
      <w:pPr>
        <w:spacing w:after="0"/>
        <w:ind w:firstLine="709"/>
        <w:jc w:val="both"/>
      </w:pPr>
      <w:r>
        <w:t xml:space="preserve">1 </w:t>
      </w:r>
      <w:r>
        <w:tab/>
        <w:t>Настройка параметров текстового редактора. Создание шаблонов</w:t>
      </w:r>
    </w:p>
    <w:p w14:paraId="77C9C9D0" w14:textId="77777777" w:rsidR="007B3D70" w:rsidRDefault="007B3D70" w:rsidP="007B3D70">
      <w:pPr>
        <w:spacing w:after="0"/>
        <w:ind w:firstLine="709"/>
        <w:jc w:val="both"/>
      </w:pPr>
      <w:r>
        <w:t xml:space="preserve">2 </w:t>
      </w:r>
      <w:r>
        <w:tab/>
        <w:t>Создание документов на основе пользовательского шаблона. Форматирование текста и абзацев. Создание и изменение стилей</w:t>
      </w:r>
    </w:p>
    <w:p w14:paraId="13502BBF" w14:textId="77777777" w:rsidR="007B3D70" w:rsidRDefault="007B3D70" w:rsidP="007B3D70">
      <w:pPr>
        <w:spacing w:after="0"/>
        <w:ind w:firstLine="709"/>
        <w:jc w:val="both"/>
      </w:pPr>
      <w:r>
        <w:t xml:space="preserve">3 </w:t>
      </w:r>
      <w:r>
        <w:tab/>
        <w:t>Форматирование абзацев. Разбиение текста на колонки</w:t>
      </w:r>
    </w:p>
    <w:p w14:paraId="05AB098B" w14:textId="77777777" w:rsidR="007B3D70" w:rsidRDefault="007B3D70" w:rsidP="007B3D70">
      <w:pPr>
        <w:spacing w:after="0"/>
        <w:ind w:firstLine="709"/>
        <w:jc w:val="both"/>
      </w:pPr>
      <w:r>
        <w:t xml:space="preserve">4 </w:t>
      </w:r>
      <w:r>
        <w:tab/>
        <w:t>Создание и форматирование маркированных, нумерованных и многоуровневых списков</w:t>
      </w:r>
    </w:p>
    <w:p w14:paraId="77D6A882" w14:textId="616A51D7" w:rsidR="007B3D70" w:rsidRDefault="007B3D70" w:rsidP="007B3D70">
      <w:pPr>
        <w:spacing w:after="0"/>
        <w:ind w:firstLine="709"/>
        <w:jc w:val="both"/>
      </w:pPr>
      <w:r>
        <w:t xml:space="preserve">5 </w:t>
      </w:r>
      <w:r>
        <w:tab/>
        <w:t>Создание и форматирование таблиц</w:t>
      </w:r>
    </w:p>
    <w:p w14:paraId="46D29CFE" w14:textId="18DD87BB" w:rsidR="007B3D70" w:rsidRDefault="007B3D70" w:rsidP="007B3D70">
      <w:pPr>
        <w:spacing w:after="0"/>
        <w:ind w:firstLine="709"/>
        <w:jc w:val="both"/>
      </w:pPr>
    </w:p>
    <w:p w14:paraId="652113DC" w14:textId="77777777" w:rsidR="007B3D70" w:rsidRDefault="007B3D70" w:rsidP="007B3D70">
      <w:pPr>
        <w:spacing w:after="0"/>
        <w:ind w:firstLine="709"/>
        <w:jc w:val="both"/>
      </w:pPr>
      <w:r>
        <w:t>Задания 2, 3 и 5 содержат пункты, которые необходимо выполнить в соответствии с номером Вашего варианта. Номер варианта лабораторной работы определяется автоматически (см. ниже).</w:t>
      </w:r>
    </w:p>
    <w:p w14:paraId="4103CC18" w14:textId="77777777" w:rsidR="007B3D70" w:rsidRDefault="007B3D70" w:rsidP="007B3D70">
      <w:pPr>
        <w:spacing w:after="0"/>
        <w:ind w:firstLine="709"/>
        <w:jc w:val="both"/>
      </w:pPr>
    </w:p>
    <w:p w14:paraId="49B98125" w14:textId="77777777" w:rsidR="007B3D70" w:rsidRDefault="007B3D70" w:rsidP="007B3D70">
      <w:pPr>
        <w:spacing w:after="0"/>
        <w:ind w:firstLine="709"/>
        <w:jc w:val="both"/>
      </w:pPr>
      <w:r>
        <w:t>Внимание! Все пункты заданий необходимо выполнять строго в той последовательности, в которой они приведены.</w:t>
      </w:r>
    </w:p>
    <w:p w14:paraId="6C9C4CC5" w14:textId="77777777" w:rsidR="007B3D70" w:rsidRDefault="007B3D70" w:rsidP="007B3D70">
      <w:pPr>
        <w:spacing w:after="0"/>
        <w:ind w:firstLine="709"/>
        <w:jc w:val="both"/>
      </w:pPr>
    </w:p>
    <w:p w14:paraId="433A03B9" w14:textId="77777777" w:rsidR="007B3D70" w:rsidRDefault="007B3D70" w:rsidP="007B3D70">
      <w:pPr>
        <w:spacing w:after="0"/>
        <w:ind w:firstLine="709"/>
        <w:jc w:val="both"/>
      </w:pPr>
      <w:r>
        <w:t>В результате выполнения лабораторной работы должно получиться два файла: шаблон и текстовый документ. На проверку необходимо высылать только текстовый документ. Работа считается зачтённой, если она правильно выполнена на 90% и более.</w:t>
      </w:r>
    </w:p>
    <w:p w14:paraId="23ADA840" w14:textId="77777777" w:rsidR="007B3D70" w:rsidRDefault="007B3D70" w:rsidP="007B3D70">
      <w:pPr>
        <w:spacing w:after="0"/>
        <w:ind w:firstLine="709"/>
        <w:jc w:val="both"/>
      </w:pPr>
      <w:r>
        <w:t>Используемые программные средства</w:t>
      </w:r>
    </w:p>
    <w:p w14:paraId="581C6322" w14:textId="77777777" w:rsidR="007B3D70" w:rsidRDefault="007B3D70" w:rsidP="007B3D70">
      <w:pPr>
        <w:spacing w:after="0"/>
        <w:ind w:firstLine="709"/>
        <w:jc w:val="both"/>
      </w:pPr>
    </w:p>
    <w:p w14:paraId="5413FEEB" w14:textId="77777777" w:rsidR="007B3D70" w:rsidRDefault="007B3D70" w:rsidP="007B3D70">
      <w:pPr>
        <w:spacing w:after="0"/>
        <w:ind w:firstLine="709"/>
        <w:jc w:val="both"/>
      </w:pPr>
      <w:r>
        <w:t xml:space="preserve">Лабораторная работа выполняется в одном из текстовых редакторов, входящих в пакет MS </w:t>
      </w:r>
      <w:proofErr w:type="spellStart"/>
      <w:r>
        <w:t>Office</w:t>
      </w:r>
      <w:proofErr w:type="spellEnd"/>
      <w:r>
        <w:t xml:space="preserve"> или </w:t>
      </w:r>
      <w:proofErr w:type="spellStart"/>
      <w:r>
        <w:t>LibreOffice</w:t>
      </w:r>
      <w:proofErr w:type="spellEnd"/>
      <w:r>
        <w:t xml:space="preserve">, а именно MS </w:t>
      </w:r>
      <w:proofErr w:type="spellStart"/>
      <w:r>
        <w:t>Word</w:t>
      </w:r>
      <w:proofErr w:type="spellEnd"/>
      <w:r>
        <w:t xml:space="preserve"> версий 2003, 2010, 2013, 2016 и LO </w:t>
      </w:r>
      <w:proofErr w:type="spellStart"/>
      <w:r>
        <w:t>Writer</w:t>
      </w:r>
      <w:proofErr w:type="spellEnd"/>
      <w:r>
        <w:t xml:space="preserve"> версии 5.1 и выше.</w:t>
      </w:r>
    </w:p>
    <w:p w14:paraId="1E2768F8" w14:textId="77777777" w:rsidR="007B3D70" w:rsidRDefault="007B3D70" w:rsidP="007B3D70">
      <w:pPr>
        <w:spacing w:after="0"/>
        <w:ind w:firstLine="709"/>
        <w:jc w:val="both"/>
      </w:pPr>
      <w:r>
        <w:t>Ход работы</w:t>
      </w:r>
    </w:p>
    <w:p w14:paraId="68F2C5A3" w14:textId="77777777" w:rsidR="007B3D70" w:rsidRDefault="007B3D70" w:rsidP="007B3D70">
      <w:pPr>
        <w:spacing w:after="0"/>
        <w:ind w:firstLine="709"/>
        <w:jc w:val="both"/>
      </w:pPr>
      <w:r>
        <w:t xml:space="preserve">Шаг 1 </w:t>
      </w:r>
      <w:r>
        <w:tab/>
        <w:t xml:space="preserve">Скачать файл с заданиями на лабораторную работу (файл с заданием для MS </w:t>
      </w:r>
      <w:proofErr w:type="spellStart"/>
      <w:r>
        <w:t>Word</w:t>
      </w:r>
      <w:proofErr w:type="spellEnd"/>
      <w:r>
        <w:t xml:space="preserve"> 2003 / файл с заданием для MS </w:t>
      </w:r>
      <w:proofErr w:type="spellStart"/>
      <w:r>
        <w:t>Word</w:t>
      </w:r>
      <w:proofErr w:type="spellEnd"/>
      <w:r>
        <w:t xml:space="preserve"> 2010–2016 / файл с заданием для LO </w:t>
      </w:r>
      <w:proofErr w:type="spellStart"/>
      <w:r>
        <w:t>Writer</w:t>
      </w:r>
      <w:proofErr w:type="spellEnd"/>
      <w:r>
        <w:t>).</w:t>
      </w:r>
    </w:p>
    <w:p w14:paraId="4494EC5C" w14:textId="77777777" w:rsidR="007B3D70" w:rsidRDefault="007B3D70" w:rsidP="007B3D70">
      <w:pPr>
        <w:spacing w:after="0"/>
        <w:ind w:firstLine="709"/>
        <w:jc w:val="both"/>
      </w:pPr>
      <w:r>
        <w:t xml:space="preserve">Шаг 2 </w:t>
      </w:r>
      <w:r>
        <w:tab/>
        <w:t xml:space="preserve">Последовательно выполнить все пункты заданий в соответствии с Вашим вариантом. В результате должен получиться файл с расширением, которое зависит от выбранной программы: </w:t>
      </w:r>
      <w:proofErr w:type="spellStart"/>
      <w:r>
        <w:t>docx</w:t>
      </w:r>
      <w:proofErr w:type="spellEnd"/>
      <w:r>
        <w:t xml:space="preserve"> (для </w:t>
      </w:r>
      <w:proofErr w:type="spellStart"/>
      <w:r>
        <w:t>Word</w:t>
      </w:r>
      <w:proofErr w:type="spellEnd"/>
      <w:r>
        <w:t xml:space="preserve"> 2010–2016), </w:t>
      </w:r>
      <w:proofErr w:type="spellStart"/>
      <w:r>
        <w:t>doc</w:t>
      </w:r>
      <w:proofErr w:type="spellEnd"/>
      <w:r>
        <w:t xml:space="preserve"> (для </w:t>
      </w:r>
      <w:proofErr w:type="spellStart"/>
      <w:r>
        <w:t>Word</w:t>
      </w:r>
      <w:proofErr w:type="spellEnd"/>
      <w:r>
        <w:t xml:space="preserve"> 2003), </w:t>
      </w:r>
      <w:proofErr w:type="spellStart"/>
      <w:r>
        <w:t>odt</w:t>
      </w:r>
      <w:proofErr w:type="spellEnd"/>
      <w:r>
        <w:t xml:space="preserve"> (для </w:t>
      </w:r>
      <w:proofErr w:type="spellStart"/>
      <w:r>
        <w:t>Writer</w:t>
      </w:r>
      <w:proofErr w:type="spellEnd"/>
      <w:r>
        <w:t>).</w:t>
      </w:r>
    </w:p>
    <w:p w14:paraId="203C5FB6" w14:textId="77777777" w:rsidR="007B3D70" w:rsidRDefault="007B3D70" w:rsidP="007B3D70">
      <w:pPr>
        <w:spacing w:after="0"/>
        <w:ind w:firstLine="709"/>
        <w:jc w:val="both"/>
      </w:pPr>
      <w:r>
        <w:t>Внимание! Запрещается архивировать файл с результатами работы, а также изменять его имя и расширение.</w:t>
      </w:r>
    </w:p>
    <w:p w14:paraId="47309E3C" w14:textId="77777777" w:rsidR="007B3D70" w:rsidRDefault="007B3D70" w:rsidP="007B3D70">
      <w:pPr>
        <w:spacing w:after="0"/>
        <w:ind w:firstLine="709"/>
        <w:jc w:val="both"/>
      </w:pPr>
      <w:r>
        <w:lastRenderedPageBreak/>
        <w:t xml:space="preserve">Шаг 3 </w:t>
      </w:r>
      <w:r>
        <w:tab/>
        <w:t>Загрузить файл с выполненной работой, используя кнопку «Выберите файл...» или перетащив его с помощью мыши в соответствующее поле.</w:t>
      </w:r>
    </w:p>
    <w:p w14:paraId="2F334AD3" w14:textId="77777777" w:rsidR="007B3D70" w:rsidRDefault="007B3D70" w:rsidP="007B3D70">
      <w:pPr>
        <w:spacing w:after="0"/>
        <w:ind w:firstLine="709"/>
        <w:jc w:val="both"/>
      </w:pPr>
      <w:r>
        <w:t xml:space="preserve">Шаг 4 </w:t>
      </w:r>
      <w:r>
        <w:tab/>
        <w:t>Нажать кнопку «Проверить». Построчный перечень ошибок будет выведен на экран. Рецензию на работу можно сохранить на диске с помощью кнопки «Скачать рецензию».</w:t>
      </w:r>
    </w:p>
    <w:p w14:paraId="5DCA5120" w14:textId="0024EB7A" w:rsidR="007B3D70" w:rsidRDefault="007B3D70" w:rsidP="007B3D70">
      <w:pPr>
        <w:spacing w:after="0"/>
        <w:ind w:firstLine="709"/>
        <w:jc w:val="both"/>
      </w:pPr>
      <w:r>
        <w:t xml:space="preserve">Шаг 5 </w:t>
      </w:r>
      <w:r>
        <w:tab/>
        <w:t>Если работа не зачтена, провести работу над ошибками и вернуться к шагу 3.</w:t>
      </w:r>
    </w:p>
    <w:p w14:paraId="236A46B8" w14:textId="3F27B871" w:rsidR="007B3D70" w:rsidRDefault="007B3D70" w:rsidP="007B3D70">
      <w:pPr>
        <w:spacing w:after="0"/>
        <w:ind w:firstLine="709"/>
        <w:jc w:val="both"/>
      </w:pPr>
    </w:p>
    <w:p w14:paraId="71DBA6BB" w14:textId="77777777" w:rsidR="007B3D70" w:rsidRDefault="007B3D70" w:rsidP="007B3D70">
      <w:pPr>
        <w:spacing w:after="0"/>
        <w:ind w:firstLine="709"/>
        <w:jc w:val="both"/>
      </w:pPr>
    </w:p>
    <w:p w14:paraId="05ACC10B" w14:textId="3597159D" w:rsidR="007B3D70" w:rsidRDefault="007B3D70" w:rsidP="007B3D70">
      <w:pPr>
        <w:spacing w:after="0"/>
        <w:ind w:firstLine="709"/>
        <w:jc w:val="both"/>
      </w:pPr>
      <w:r>
        <w:t>Ваш вариант: 3</w:t>
      </w:r>
    </w:p>
    <w:sectPr w:rsidR="007B3D7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95"/>
    <w:rsid w:val="00387D95"/>
    <w:rsid w:val="006C0B77"/>
    <w:rsid w:val="007B3D70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4B41"/>
  <w15:chartTrackingRefBased/>
  <w15:docId w15:val="{0CF50DFB-64B8-44B4-B2DC-F345709D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2021-03-03T12:43:00Z</dcterms:created>
  <dcterms:modified xsi:type="dcterms:W3CDTF">2021-03-03T12:44:00Z</dcterms:modified>
</cp:coreProperties>
</file>